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5F2E" w14:textId="77777777" w:rsidR="004B6C99" w:rsidRDefault="004B6C99" w:rsidP="004B6C99">
      <w:r>
        <w:t>Osvobodilna fronta</w:t>
      </w:r>
    </w:p>
    <w:p w14:paraId="4C1C4598" w14:textId="77777777" w:rsidR="004B6C99" w:rsidRDefault="004B6C99" w:rsidP="004B6C99">
      <w:r>
        <w:t>Osrednji organ Osvobodilne fronte slovenskega naroda</w:t>
      </w:r>
    </w:p>
    <w:p w14:paraId="73A6C8E8" w14:textId="77777777" w:rsidR="004B6C99" w:rsidRDefault="004B6C99" w:rsidP="004B6C99">
      <w:r>
        <w:t>V začetku januarja 1942</w:t>
      </w:r>
    </w:p>
    <w:p w14:paraId="607673AD" w14:textId="77777777" w:rsidR="004B6C99" w:rsidRDefault="004B6C99" w:rsidP="004B6C99">
      <w:r>
        <w:t>Novoletna poslanica Osvobodilne fronte slovenskega naroda</w:t>
      </w:r>
    </w:p>
    <w:p w14:paraId="3B409661" w14:textId="77777777" w:rsidR="004B6C99" w:rsidRDefault="004B6C99" w:rsidP="004B6C99">
      <w:r>
        <w:t xml:space="preserve">Leto 1941 – leto najhujše sužnosti – je zatonilo. Pred nami je novo leto, ki bodi letnica našega narodnega vstajenja, leto naše popolno narodne in človeške osvoboditve. Dve besedi sta, ki izražata dandanes vso dolžnost slehernega zavednega Slovenca in ki ju moramo v novem letu še jasneje čutiti in še odločneje spreminjati v dejanja ko doslej. Prva beseda je – borba. V borbi, v neizprosni oboroženi akciji proti fašističnim zatiralcem je za podjarmljene evropske narode edino jamstvo, da bo postalo leto 1942 leto odrešitve. Zarja svobode, ki tako udarno zdi z vzhodnega bojišča, nas ne sme zazibati v pasivno pričakovanje, da bo prišla svoboda samo na ruskih in zavezniških bajonetih. Z lastnimi silami rušiti fašizem, ki se podira, z lastnimi  silami in v sovražnikovem zaledju pospešiti, da sovjetski in drugi zavezniški bajoneti čim prej posekajo glave fašističnim kačam – s in zgolj to se pravi iti v novo leto pripravljen ter odločen zmagovito dobojevati težki osvobodilni boj. Druga beseda, ki iz prve vso nujo izvira, je enotnost. Enotnost vseh borbenih moči je slej ko prej pogoj za uspešno borbo. Neodpustljivo bi grešil nad slovenskim narodom, kdor bi pričel sedaj, ko je slovenska narodna enotnost v slovenskih narodnih množicah doseženo dejstvo, izpodkopavati to najvišjo nacionalno dobrino naših težkih in usodnih dni. Pred slovenskih narodom je še trda, s trnjem posuta in hudih preizkušenj polna pot. Naši narodni sovražniki so še zelo močni. Le enotni bomo Slovenci zlomili njihov jarem. </w:t>
      </w:r>
    </w:p>
    <w:p w14:paraId="37D5DB9C" w14:textId="77777777" w:rsidR="004B6C99" w:rsidRDefault="004B6C99" w:rsidP="004B6C99">
      <w:r>
        <w:t xml:space="preserve">Nepotrebni in brezplodni poskus, oblikovati narodno neoporečno sredino, pa je končal v pesku, ker je v pesku končati – moral. Nekaterim ljudem je pač primanjkovalo notranje moči, da bi lastna spoznanja spremenili v lastna dejanja in se zlili v eno z novim vsenarodnim slovenskim gibanjem. Zaradi take svoje notranje nemoči so se zatekli v sredinske poskuse. Umetno oblikovati sredino, to se pravi, razkrajati narodno enotnost, tedaj, ko je enotnost najvišja zapoved, pa je vsekakor prizadevanje, ki ni v skladu z osnovnimi narodnimi potrebami. Nič čudnega, če so gospodje iz sredine ostali generali brez vojske. Izmed </w:t>
      </w:r>
      <w:proofErr w:type="spellStart"/>
      <w:r>
        <w:t>klavernih</w:t>
      </w:r>
      <w:proofErr w:type="spellEnd"/>
      <w:r>
        <w:t xml:space="preserve"> ruševin naše žalostne politične preteklosti se v novo leto dvigata ohrabreni in aktivizirani slovenski narod ter njegovo Osvobodilna fronta. </w:t>
      </w:r>
    </w:p>
    <w:p w14:paraId="2256B761" w14:textId="77777777" w:rsidR="004B6C99" w:rsidRDefault="004B6C99" w:rsidP="004B6C99">
      <w:r>
        <w:t>Izjava</w:t>
      </w:r>
    </w:p>
    <w:p w14:paraId="73C5D78E" w14:textId="77777777" w:rsidR="004B6C99" w:rsidRDefault="004B6C99" w:rsidP="004B6C99">
      <w:r>
        <w:t>Osvobodilna fronta slovenskega naroda proglaša, da neomejeno vztraja na načelnih osnovnih točkah, sprejetih na II. Plenarni seji SNOO, ki se glase:</w:t>
      </w:r>
    </w:p>
    <w:p w14:paraId="07EB6231" w14:textId="77777777" w:rsidR="004B6C99" w:rsidRDefault="004B6C99" w:rsidP="004B6C99">
      <w:pPr>
        <w:pStyle w:val="Odstavekseznama"/>
        <w:numPr>
          <w:ilvl w:val="0"/>
          <w:numId w:val="1"/>
        </w:numPr>
      </w:pPr>
      <w:r>
        <w:t>Proti okupatorjem je treba vršiti neizprosno oboroženo akcijo.</w:t>
      </w:r>
    </w:p>
    <w:p w14:paraId="6C22B229" w14:textId="77777777" w:rsidR="004B6C99" w:rsidRDefault="004B6C99" w:rsidP="004B6C99">
      <w:pPr>
        <w:pStyle w:val="Odstavekseznama"/>
        <w:numPr>
          <w:ilvl w:val="0"/>
          <w:numId w:val="1"/>
        </w:numPr>
      </w:pPr>
      <w:r>
        <w:t>Ta akcija predstavlja izhodišče za osvoboditev in združitev vseh Slovencev.</w:t>
      </w:r>
    </w:p>
    <w:p w14:paraId="0A19D039" w14:textId="77777777" w:rsidR="004B6C99" w:rsidRDefault="004B6C99" w:rsidP="004B6C99">
      <w:pPr>
        <w:pStyle w:val="Odstavekseznama"/>
        <w:numPr>
          <w:ilvl w:val="0"/>
          <w:numId w:val="1"/>
        </w:numPr>
      </w:pPr>
      <w:r>
        <w:t xml:space="preserve">Stoječ na stališču naravne in usodne skupnosti Jugoslovanskih narodov ne priznava Osvobodilna fronta razkosanja Jugoslavije in deluje z vsemi silami za slogo in enotnost njenih narodov. Hkrati stremi k povezanosti slovanskih narodov pod vodstvom velikega ruskega naroda na temelju pravice slehernega naroda do samoodločbe. </w:t>
      </w:r>
    </w:p>
    <w:p w14:paraId="1B55E1F7" w14:textId="77777777" w:rsidR="004B6C99" w:rsidRDefault="004B6C99" w:rsidP="004B6C99">
      <w:pPr>
        <w:pStyle w:val="Odstavekseznama"/>
        <w:numPr>
          <w:ilvl w:val="0"/>
          <w:numId w:val="1"/>
        </w:numPr>
      </w:pPr>
      <w:r>
        <w:t>Z osvobodilno akcijo in aktivizacijo slovenskih množic preoblikuje OF slovenski narodni značaj. Slovenske ljudske množice, ki se borijo za svoje narodne in človeške pravice, ustvarjajo nov lik aktivnega slovenstva.</w:t>
      </w:r>
    </w:p>
    <w:p w14:paraId="48CA909B" w14:textId="77777777" w:rsidR="004B6C99" w:rsidRDefault="004B6C99" w:rsidP="004B6C99">
      <w:pPr>
        <w:pStyle w:val="Odstavekseznama"/>
        <w:numPr>
          <w:ilvl w:val="0"/>
          <w:numId w:val="1"/>
        </w:numPr>
      </w:pPr>
      <w:r>
        <w:t>Vse skupine, ki sodelujejo v OF, so se obvezale, da bodo lojalne v medsebojnih odnosih.</w:t>
      </w:r>
    </w:p>
    <w:p w14:paraId="1E1A55EA" w14:textId="77777777" w:rsidR="004B6C99" w:rsidRDefault="004B6C99" w:rsidP="004B6C99">
      <w:pPr>
        <w:pStyle w:val="Odstavekseznama"/>
        <w:numPr>
          <w:ilvl w:val="0"/>
          <w:numId w:val="1"/>
        </w:numPr>
      </w:pPr>
      <w:r>
        <w:lastRenderedPageBreak/>
        <w:t>Po narodni osvoboditvi prevzame na slovenskem ozemlju oblast osvobodilna fronta slovenskega naroda kot celota.</w:t>
      </w:r>
    </w:p>
    <w:p w14:paraId="735EB00C" w14:textId="77777777" w:rsidR="004B6C99" w:rsidRDefault="004B6C99" w:rsidP="004B6C99">
      <w:pPr>
        <w:pStyle w:val="Odstavekseznama"/>
        <w:numPr>
          <w:ilvl w:val="0"/>
          <w:numId w:val="1"/>
        </w:numPr>
      </w:pPr>
      <w:r>
        <w:t>Po narodni osvoboditvi uvede Osvobodilna fronta dosledno ljudsko demokracijo. Vsa vprašanja, ki presegajo okvir narodne osvoboditve, se bodo reševala na dosleden ljudski demokratični način. Glede na slovenske narodne potrebe in glede na dejstvo, da se bliža čas naše narodne osvoboditve, dodaja OF slovenskega naroda svojim temeljnim točkam še naslednji dve točki:</w:t>
      </w:r>
    </w:p>
    <w:p w14:paraId="1294A57D" w14:textId="77777777" w:rsidR="004B6C99" w:rsidRDefault="004B6C99" w:rsidP="004B6C99">
      <w:pPr>
        <w:pStyle w:val="Odstavekseznama"/>
        <w:numPr>
          <w:ilvl w:val="0"/>
          <w:numId w:val="1"/>
        </w:numPr>
      </w:pPr>
      <w:r>
        <w:t>V skladu s slovesnimi izjavami Churchilla, Roosevelta in Stalina bo po svoji narodni osvoboditvi o notranji ureditvi Združene Slovenije in o svojih zunanjih odnosih odločil slovenski narod sam. OF bo to elementarno pravico slovenskega naroda uveljavila in branila z vsemi sredstvi.</w:t>
      </w:r>
    </w:p>
    <w:p w14:paraId="6B9D59E4" w14:textId="77777777" w:rsidR="004B6C99" w:rsidRDefault="004B6C99" w:rsidP="004B6C99">
      <w:pPr>
        <w:pStyle w:val="Odstavekseznama"/>
        <w:numPr>
          <w:ilvl w:val="0"/>
          <w:numId w:val="1"/>
        </w:numPr>
      </w:pPr>
      <w:r>
        <w:t>Narodna vojska na slovenskem ozemlju raste iz Slovenskih narodno osvobodilnih partizanskih čet in Narodne zaščite, kamor se pozivajo vsi zavedni Slovenci.</w:t>
      </w:r>
    </w:p>
    <w:p w14:paraId="0E8E637C" w14:textId="77777777" w:rsidR="004B6C99" w:rsidRDefault="004B6C99" w:rsidP="004B6C99">
      <w:pPr>
        <w:pStyle w:val="Odstavekseznama"/>
        <w:numPr>
          <w:ilvl w:val="0"/>
          <w:numId w:val="1"/>
        </w:numPr>
      </w:pPr>
      <w:r>
        <w:t>Novo leto 1942</w:t>
      </w:r>
    </w:p>
    <w:p w14:paraId="078B5601" w14:textId="77777777" w:rsidR="004B6C99" w:rsidRDefault="004B6C99" w:rsidP="004B6C99">
      <w:pPr>
        <w:ind w:left="360"/>
      </w:pPr>
      <w:r>
        <w:t>Izvršni odbor OF; Politični odbor; SNOO</w:t>
      </w:r>
    </w:p>
    <w:p w14:paraId="0FDA3691" w14:textId="77777777" w:rsidR="009A5AFA" w:rsidRDefault="009A5AFA"/>
    <w:sectPr w:rsidR="009A5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A30"/>
    <w:multiLevelType w:val="hybridMultilevel"/>
    <w:tmpl w:val="5880B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0274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99"/>
    <w:rsid w:val="004B6C99"/>
    <w:rsid w:val="00593233"/>
    <w:rsid w:val="009A5AFA"/>
    <w:rsid w:val="00AE5B7B"/>
    <w:rsid w:val="00D20621"/>
    <w:rsid w:val="00FE7F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1EF1"/>
  <w15:chartTrackingRefBased/>
  <w15:docId w15:val="{35E00B0D-369D-4E59-B49F-CF8515985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6C99"/>
  </w:style>
  <w:style w:type="paragraph" w:styleId="Naslov1">
    <w:name w:val="heading 1"/>
    <w:basedOn w:val="Navaden"/>
    <w:next w:val="Navaden"/>
    <w:link w:val="Naslov1Znak"/>
    <w:uiPriority w:val="9"/>
    <w:qFormat/>
    <w:rsid w:val="004B6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B6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B6C9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B6C9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B6C9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B6C9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B6C9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B6C9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B6C9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B6C9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B6C9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B6C9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B6C9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B6C9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B6C9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B6C9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B6C9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B6C99"/>
    <w:rPr>
      <w:rFonts w:eastAsiaTheme="majorEastAsia" w:cstheme="majorBidi"/>
      <w:color w:val="272727" w:themeColor="text1" w:themeTint="D8"/>
    </w:rPr>
  </w:style>
  <w:style w:type="paragraph" w:styleId="Naslov">
    <w:name w:val="Title"/>
    <w:basedOn w:val="Navaden"/>
    <w:next w:val="Navaden"/>
    <w:link w:val="NaslovZnak"/>
    <w:uiPriority w:val="10"/>
    <w:qFormat/>
    <w:rsid w:val="004B6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B6C9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B6C9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B6C9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B6C99"/>
    <w:pPr>
      <w:spacing w:before="160"/>
      <w:jc w:val="center"/>
    </w:pPr>
    <w:rPr>
      <w:i/>
      <w:iCs/>
      <w:color w:val="404040" w:themeColor="text1" w:themeTint="BF"/>
    </w:rPr>
  </w:style>
  <w:style w:type="character" w:customStyle="1" w:styleId="CitatZnak">
    <w:name w:val="Citat Znak"/>
    <w:basedOn w:val="Privzetapisavaodstavka"/>
    <w:link w:val="Citat"/>
    <w:uiPriority w:val="29"/>
    <w:rsid w:val="004B6C99"/>
    <w:rPr>
      <w:i/>
      <w:iCs/>
      <w:color w:val="404040" w:themeColor="text1" w:themeTint="BF"/>
    </w:rPr>
  </w:style>
  <w:style w:type="paragraph" w:styleId="Odstavekseznama">
    <w:name w:val="List Paragraph"/>
    <w:basedOn w:val="Navaden"/>
    <w:uiPriority w:val="34"/>
    <w:qFormat/>
    <w:rsid w:val="004B6C99"/>
    <w:pPr>
      <w:ind w:left="720"/>
      <w:contextualSpacing/>
    </w:pPr>
  </w:style>
  <w:style w:type="character" w:styleId="Intenzivenpoudarek">
    <w:name w:val="Intense Emphasis"/>
    <w:basedOn w:val="Privzetapisavaodstavka"/>
    <w:uiPriority w:val="21"/>
    <w:qFormat/>
    <w:rsid w:val="004B6C99"/>
    <w:rPr>
      <w:i/>
      <w:iCs/>
      <w:color w:val="0F4761" w:themeColor="accent1" w:themeShade="BF"/>
    </w:rPr>
  </w:style>
  <w:style w:type="paragraph" w:styleId="Intenzivencitat">
    <w:name w:val="Intense Quote"/>
    <w:basedOn w:val="Navaden"/>
    <w:next w:val="Navaden"/>
    <w:link w:val="IntenzivencitatZnak"/>
    <w:uiPriority w:val="30"/>
    <w:qFormat/>
    <w:rsid w:val="004B6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B6C99"/>
    <w:rPr>
      <w:i/>
      <w:iCs/>
      <w:color w:val="0F4761" w:themeColor="accent1" w:themeShade="BF"/>
    </w:rPr>
  </w:style>
  <w:style w:type="character" w:styleId="Intenzivensklic">
    <w:name w:val="Intense Reference"/>
    <w:basedOn w:val="Privzetapisavaodstavka"/>
    <w:uiPriority w:val="32"/>
    <w:qFormat/>
    <w:rsid w:val="004B6C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KOLENC</dc:creator>
  <cp:keywords/>
  <dc:description/>
  <cp:lastModifiedBy>Barbara KOLENC</cp:lastModifiedBy>
  <cp:revision>1</cp:revision>
  <dcterms:created xsi:type="dcterms:W3CDTF">2025-03-10T13:26:00Z</dcterms:created>
  <dcterms:modified xsi:type="dcterms:W3CDTF">2025-03-10T13:27:00Z</dcterms:modified>
</cp:coreProperties>
</file>